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253A" w14:textId="77777777" w:rsidR="00365827" w:rsidRPr="00365827" w:rsidRDefault="00365827" w:rsidP="00365827">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r w:rsidRPr="00365827">
        <w:rPr>
          <w:rFonts w:ascii="inherit" w:eastAsia="Times New Roman" w:hAnsi="inherit" w:cs="Arial"/>
          <w:b/>
          <w:bCs/>
          <w:color w:val="13183E"/>
          <w:sz w:val="36"/>
          <w:szCs w:val="36"/>
          <w:lang w:eastAsia="tr-TR"/>
        </w:rPr>
        <w:t>İl Umumi Hıfzıssıhha Kurulunun 15/09/2020 Tarihli ve 115 Sayılı Kararı</w:t>
      </w:r>
    </w:p>
    <w:p w14:paraId="43BAD3F9" w14:textId="77777777" w:rsidR="00365827" w:rsidRPr="00365827" w:rsidRDefault="00365827" w:rsidP="00365827">
      <w:pPr>
        <w:shd w:val="clear" w:color="auto" w:fill="FFFFFF"/>
        <w:spacing w:line="240" w:lineRule="auto"/>
        <w:rPr>
          <w:rFonts w:ascii="Arial" w:eastAsia="Times New Roman" w:hAnsi="Arial" w:cs="Arial"/>
          <w:color w:val="4F4F4F"/>
          <w:sz w:val="24"/>
          <w:szCs w:val="24"/>
          <w:lang w:eastAsia="tr-TR"/>
        </w:rPr>
      </w:pPr>
      <w:r w:rsidRPr="00365827">
        <w:rPr>
          <w:rFonts w:ascii="Arial" w:eastAsia="Times New Roman" w:hAnsi="Arial" w:cs="Arial"/>
          <w:color w:val="4F4F4F"/>
          <w:sz w:val="24"/>
          <w:szCs w:val="24"/>
          <w:lang w:eastAsia="tr-TR"/>
        </w:rPr>
        <w:t>16.09.2020</w:t>
      </w:r>
    </w:p>
    <w:p w14:paraId="7162D03F" w14:textId="77777777" w:rsidR="00365827" w:rsidRPr="00365827" w:rsidRDefault="00365827" w:rsidP="00365827">
      <w:pPr>
        <w:shd w:val="clear" w:color="auto" w:fill="FFFFFF"/>
        <w:spacing w:after="240" w:line="240" w:lineRule="auto"/>
        <w:ind w:firstLine="709"/>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shd w:val="clear" w:color="auto" w:fill="FFFFFF"/>
          <w:lang w:eastAsia="tr-TR"/>
        </w:rPr>
        <w:t xml:space="preserve">İl Umumi Hıfzıssıhha Kurulunun, </w:t>
      </w:r>
      <w:proofErr w:type="spellStart"/>
      <w:r w:rsidRPr="00365827">
        <w:rPr>
          <w:rFonts w:ascii="Arial" w:eastAsia="Times New Roman" w:hAnsi="Arial" w:cs="Arial"/>
          <w:color w:val="4F4F4F"/>
          <w:sz w:val="24"/>
          <w:szCs w:val="24"/>
          <w:shd w:val="clear" w:color="auto" w:fill="FFFFFF"/>
          <w:lang w:eastAsia="tr-TR"/>
        </w:rPr>
        <w:t>Koronavirüs</w:t>
      </w:r>
      <w:proofErr w:type="spellEnd"/>
      <w:r w:rsidRPr="00365827">
        <w:rPr>
          <w:rFonts w:ascii="Arial" w:eastAsia="Times New Roman" w:hAnsi="Arial" w:cs="Arial"/>
          <w:color w:val="4F4F4F"/>
          <w:sz w:val="24"/>
          <w:szCs w:val="24"/>
          <w:shd w:val="clear" w:color="auto" w:fill="FFFFFF"/>
          <w:lang w:eastAsia="tr-TR"/>
        </w:rPr>
        <w:t xml:space="preserve"> (COVID-19) salgını kapsamında umuma açık istirahat ve eğlence yerlerine yönelik alınması gereken ek tedbirlere ilişkin 15/09/2020 tarihli ve 115 sayılı kararıyla; </w:t>
      </w:r>
    </w:p>
    <w:p w14:paraId="76DBE417" w14:textId="77777777" w:rsidR="00365827" w:rsidRPr="00365827" w:rsidRDefault="00365827" w:rsidP="00365827">
      <w:pPr>
        <w:shd w:val="clear" w:color="auto" w:fill="FFFFFF"/>
        <w:spacing w:after="240" w:line="240" w:lineRule="auto"/>
        <w:ind w:firstLine="708"/>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shd w:val="clear" w:color="auto" w:fill="FFFFFF"/>
          <w:lang w:eastAsia="tr-TR"/>
        </w:rPr>
        <w:t xml:space="preserve">Kurulumuzun 17/03/2020 tarih ve 04 sayılı kararıyla faaliyetleri geçici süreliğine durdurulan ve hâlihazırda kapalı olması gereken bazı gazino, pavyon, diskotek, bar, birahane, taverna veya gece kulüplerinin belediye veya il özel idaresine başvurarak faaliyet konularını değiştirdikleri ya da mevcut ruhsatlarına </w:t>
      </w:r>
      <w:proofErr w:type="spellStart"/>
      <w:r w:rsidRPr="00365827">
        <w:rPr>
          <w:rFonts w:ascii="Arial" w:eastAsia="Times New Roman" w:hAnsi="Arial" w:cs="Arial"/>
          <w:color w:val="4F4F4F"/>
          <w:sz w:val="24"/>
          <w:szCs w:val="24"/>
          <w:shd w:val="clear" w:color="auto" w:fill="FFFFFF"/>
          <w:lang w:eastAsia="tr-TR"/>
        </w:rPr>
        <w:t>talî</w:t>
      </w:r>
      <w:proofErr w:type="spellEnd"/>
      <w:r w:rsidRPr="00365827">
        <w:rPr>
          <w:rFonts w:ascii="Arial" w:eastAsia="Times New Roman" w:hAnsi="Arial" w:cs="Arial"/>
          <w:color w:val="4F4F4F"/>
          <w:sz w:val="24"/>
          <w:szCs w:val="24"/>
          <w:shd w:val="clear" w:color="auto" w:fill="FFFFFF"/>
          <w:lang w:eastAsia="tr-TR"/>
        </w:rPr>
        <w:t xml:space="preserve"> faaliyet alanı işleterek eski faaliyetlerine devam ettikleri bilgisine ulaşıldığı İçişleri Bakanlığı’nın 15/09/2020 tarih ve 89780865-153-E.15055 sayılı genelgesiyle Valiliğimize bildirilmiştir.</w:t>
      </w:r>
    </w:p>
    <w:p w14:paraId="6CCA3313" w14:textId="77777777" w:rsidR="00365827" w:rsidRPr="00365827" w:rsidRDefault="00365827" w:rsidP="00365827">
      <w:pPr>
        <w:shd w:val="clear" w:color="auto" w:fill="FFFFFF"/>
        <w:spacing w:after="240" w:line="240" w:lineRule="auto"/>
        <w:ind w:firstLine="708"/>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shd w:val="clear" w:color="auto" w:fill="FFFFFF"/>
          <w:lang w:eastAsia="tr-TR"/>
        </w:rPr>
        <w:t xml:space="preserve">15/03/2020 tarihi itibariyle ana faaliyet konusu gazino, pavyon, diskotek, bar, birahane, taverna veya gece kulübü olup belediye ve il özel idarelerine müracaat ederek 15/03/2020 tarihinden sonra eski ruhsatını iptal edip yeniden ruhsat almak suretiyle ana faaliyet konusunu değiştiren ya da ruhsatına </w:t>
      </w:r>
      <w:proofErr w:type="spellStart"/>
      <w:r w:rsidRPr="00365827">
        <w:rPr>
          <w:rFonts w:ascii="Arial" w:eastAsia="Times New Roman" w:hAnsi="Arial" w:cs="Arial"/>
          <w:color w:val="4F4F4F"/>
          <w:sz w:val="24"/>
          <w:szCs w:val="24"/>
          <w:shd w:val="clear" w:color="auto" w:fill="FFFFFF"/>
          <w:lang w:eastAsia="tr-TR"/>
        </w:rPr>
        <w:t>talî</w:t>
      </w:r>
      <w:proofErr w:type="spellEnd"/>
      <w:r w:rsidRPr="00365827">
        <w:rPr>
          <w:rFonts w:ascii="Arial" w:eastAsia="Times New Roman" w:hAnsi="Arial" w:cs="Arial"/>
          <w:color w:val="4F4F4F"/>
          <w:sz w:val="24"/>
          <w:szCs w:val="24"/>
          <w:shd w:val="clear" w:color="auto" w:fill="FFFFFF"/>
          <w:lang w:eastAsia="tr-TR"/>
        </w:rPr>
        <w:t xml:space="preserve"> faaliyet konusu ekleyen işyerlerinin listelerinin belediyelerden ve il özel idarelerinden alınarak;</w:t>
      </w:r>
    </w:p>
    <w:p w14:paraId="24164F53" w14:textId="77777777" w:rsidR="00365827" w:rsidRPr="00365827" w:rsidRDefault="00365827" w:rsidP="00365827">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lang w:eastAsia="tr-TR"/>
        </w:rPr>
        <w:t>Ana faaliyeti gazino, pavyon, diskotek, bar, birahane, taverna veya gece kulübü olup sonradan ilgili yerel yönetime müracaat ederek ana faaliyet alanını değiştiren işyerlerine yönelik denetim faaliyetlerinin yoğunlaştırılmasına,</w:t>
      </w:r>
    </w:p>
    <w:p w14:paraId="06EDDA87" w14:textId="77777777" w:rsidR="00365827" w:rsidRPr="00365827" w:rsidRDefault="00365827" w:rsidP="00365827">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lang w:eastAsia="tr-TR"/>
        </w:rPr>
        <w:t>Bu denetimlerde faaliyet konusunu değiştirerek salgınla mücadele kapsamında alınan tedbirleri devre dışı bırakacak şekilde eski faaliyetine devam ettiği tespit edilen işletmelerin konuyla ilgili İçişleri Bakanlığı genelgeleri çerçevesinde derhal kapatılmasına,</w:t>
      </w:r>
    </w:p>
    <w:p w14:paraId="6DE5296F" w14:textId="77777777" w:rsidR="00365827" w:rsidRPr="00365827" w:rsidRDefault="00365827" w:rsidP="00365827">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lang w:eastAsia="tr-TR"/>
        </w:rPr>
        <w:t xml:space="preserve">Söz konusu işletmelere İş Yeri Açma ve Çalışma Ruhsatlarına İlişkin Yönetmelik’in Ek 3 </w:t>
      </w:r>
      <w:proofErr w:type="spellStart"/>
      <w:r w:rsidRPr="00365827">
        <w:rPr>
          <w:rFonts w:ascii="Arial" w:eastAsia="Times New Roman" w:hAnsi="Arial" w:cs="Arial"/>
          <w:color w:val="4F4F4F"/>
          <w:sz w:val="24"/>
          <w:szCs w:val="24"/>
          <w:lang w:eastAsia="tr-TR"/>
        </w:rPr>
        <w:t>ncü</w:t>
      </w:r>
      <w:proofErr w:type="spellEnd"/>
      <w:r w:rsidRPr="00365827">
        <w:rPr>
          <w:rFonts w:ascii="Arial" w:eastAsia="Times New Roman" w:hAnsi="Arial" w:cs="Arial"/>
          <w:color w:val="4F4F4F"/>
          <w:sz w:val="24"/>
          <w:szCs w:val="24"/>
          <w:lang w:eastAsia="tr-TR"/>
        </w:rPr>
        <w:t xml:space="preserve"> maddesi çerçevesinde ayrıca işlem yapılmasına,</w:t>
      </w:r>
    </w:p>
    <w:p w14:paraId="0B73709A" w14:textId="77777777" w:rsidR="00365827" w:rsidRPr="00365827" w:rsidRDefault="00365827" w:rsidP="00365827">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lang w:eastAsia="tr-TR"/>
        </w:rPr>
        <w:t xml:space="preserve">Ana faaliyeti gazino, pavyon, diskotek, bar, birahane, taverna veya gece kulübü olup ruhsatına </w:t>
      </w:r>
      <w:proofErr w:type="spellStart"/>
      <w:r w:rsidRPr="00365827">
        <w:rPr>
          <w:rFonts w:ascii="Arial" w:eastAsia="Times New Roman" w:hAnsi="Arial" w:cs="Arial"/>
          <w:color w:val="4F4F4F"/>
          <w:sz w:val="24"/>
          <w:szCs w:val="24"/>
          <w:lang w:eastAsia="tr-TR"/>
        </w:rPr>
        <w:t>talî</w:t>
      </w:r>
      <w:proofErr w:type="spellEnd"/>
      <w:r w:rsidRPr="00365827">
        <w:rPr>
          <w:rFonts w:ascii="Arial" w:eastAsia="Times New Roman" w:hAnsi="Arial" w:cs="Arial"/>
          <w:color w:val="4F4F4F"/>
          <w:sz w:val="24"/>
          <w:szCs w:val="24"/>
          <w:lang w:eastAsia="tr-TR"/>
        </w:rPr>
        <w:t xml:space="preserve"> faaliyet işleten işyerlerinin çalışmasına müsaade edilmemesine,</w:t>
      </w:r>
    </w:p>
    <w:p w14:paraId="66B37F5D" w14:textId="77777777" w:rsidR="00365827" w:rsidRPr="00365827" w:rsidRDefault="00365827" w:rsidP="00365827">
      <w:pPr>
        <w:shd w:val="clear" w:color="auto" w:fill="FFFFFF"/>
        <w:spacing w:after="240" w:line="240" w:lineRule="auto"/>
        <w:ind w:left="705"/>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shd w:val="clear" w:color="auto" w:fill="FFFFFF"/>
          <w:lang w:eastAsia="tr-TR"/>
        </w:rPr>
        <w:t> </w:t>
      </w:r>
    </w:p>
    <w:p w14:paraId="0F29EE33" w14:textId="77777777" w:rsidR="00365827" w:rsidRPr="00365827" w:rsidRDefault="00365827" w:rsidP="00365827">
      <w:pPr>
        <w:shd w:val="clear" w:color="auto" w:fill="FFFFFF"/>
        <w:spacing w:after="240" w:line="240" w:lineRule="auto"/>
        <w:ind w:firstLine="708"/>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shd w:val="clear" w:color="auto" w:fill="FFFFFF"/>
          <w:lang w:eastAsia="tr-TR"/>
        </w:rPr>
        <w:t xml:space="preserve">Uygulamada herhangi bir aksaklığa meydan verilmemesine ve mağduriyete </w:t>
      </w:r>
      <w:proofErr w:type="gramStart"/>
      <w:r w:rsidRPr="00365827">
        <w:rPr>
          <w:rFonts w:ascii="Arial" w:eastAsia="Times New Roman" w:hAnsi="Arial" w:cs="Arial"/>
          <w:color w:val="4F4F4F"/>
          <w:sz w:val="24"/>
          <w:szCs w:val="24"/>
          <w:shd w:val="clear" w:color="auto" w:fill="FFFFFF"/>
          <w:lang w:eastAsia="tr-TR"/>
        </w:rPr>
        <w:t>neden</w:t>
      </w:r>
      <w:proofErr w:type="gramEnd"/>
      <w:r w:rsidRPr="00365827">
        <w:rPr>
          <w:rFonts w:ascii="Arial" w:eastAsia="Times New Roman" w:hAnsi="Arial" w:cs="Arial"/>
          <w:color w:val="4F4F4F"/>
          <w:sz w:val="24"/>
          <w:szCs w:val="24"/>
          <w:shd w:val="clear" w:color="auto" w:fill="FFFFFF"/>
          <w:lang w:eastAsia="tr-TR"/>
        </w:rPr>
        <w:t xml:space="preserve"> olunmamasına,</w:t>
      </w:r>
    </w:p>
    <w:p w14:paraId="56A3E514" w14:textId="77777777" w:rsidR="00365827" w:rsidRPr="00365827" w:rsidRDefault="00365827" w:rsidP="00365827">
      <w:pPr>
        <w:shd w:val="clear" w:color="auto" w:fill="FFFFFF"/>
        <w:spacing w:after="240" w:line="240" w:lineRule="auto"/>
        <w:ind w:firstLine="708"/>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shd w:val="clear" w:color="auto" w:fill="FFFFFF"/>
          <w:lang w:eastAsia="tr-TR"/>
        </w:rPr>
        <w:t>Alınan kararlara uymayan vatandaşlara Umumi Hıfzıssıhha Kanunu’nun ilgili maddeleri gereğince idari işlem tesis edilmesine,</w:t>
      </w:r>
    </w:p>
    <w:p w14:paraId="68982633" w14:textId="77777777" w:rsidR="00365827" w:rsidRPr="00365827" w:rsidRDefault="00365827" w:rsidP="00365827">
      <w:pPr>
        <w:shd w:val="clear" w:color="auto" w:fill="FFFFFF"/>
        <w:spacing w:after="240" w:line="240" w:lineRule="auto"/>
        <w:ind w:firstLine="708"/>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shd w:val="clear" w:color="auto" w:fill="FFFFFF"/>
          <w:lang w:eastAsia="tr-TR"/>
        </w:rPr>
        <w:t>Konusu suç teşkil eden davranışlara ilişkin Türk Ceza Kanunu’nun 195 inci maddesi kapsamında gerekli adli işlemlerin başlatılmasına karar verilmiştir.</w:t>
      </w:r>
    </w:p>
    <w:p w14:paraId="2FFE6EFC" w14:textId="77777777" w:rsidR="00365827" w:rsidRPr="00365827" w:rsidRDefault="00365827" w:rsidP="00365827">
      <w:pPr>
        <w:shd w:val="clear" w:color="auto" w:fill="FFFFFF"/>
        <w:spacing w:after="240" w:line="240" w:lineRule="auto"/>
        <w:ind w:firstLine="708"/>
        <w:jc w:val="both"/>
        <w:rPr>
          <w:rFonts w:ascii="Arial" w:eastAsia="Times New Roman" w:hAnsi="Arial" w:cs="Arial"/>
          <w:color w:val="4F4F4F"/>
          <w:sz w:val="24"/>
          <w:szCs w:val="24"/>
          <w:lang w:eastAsia="tr-TR"/>
        </w:rPr>
      </w:pPr>
      <w:r w:rsidRPr="00365827">
        <w:rPr>
          <w:rFonts w:ascii="Arial" w:eastAsia="Times New Roman" w:hAnsi="Arial" w:cs="Arial"/>
          <w:color w:val="4F4F4F"/>
          <w:sz w:val="24"/>
          <w:szCs w:val="24"/>
          <w:shd w:val="clear" w:color="auto" w:fill="FFFFFF"/>
          <w:lang w:eastAsia="tr-TR"/>
        </w:rPr>
        <w:t>Kamuoyuna saygıyla duyurulur.</w:t>
      </w:r>
    </w:p>
    <w:p w14:paraId="3FFB21C0" w14:textId="77777777" w:rsidR="00EF3873" w:rsidRDefault="00EF3873"/>
    <w:sectPr w:rsidR="00EF3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14178"/>
    <w:multiLevelType w:val="multilevel"/>
    <w:tmpl w:val="A3EC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27"/>
    <w:rsid w:val="00365827"/>
    <w:rsid w:val="00EF3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2098"/>
  <w15:chartTrackingRefBased/>
  <w15:docId w15:val="{F428B1EF-E633-4791-91C3-801E0E16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072686">
      <w:bodyDiv w:val="1"/>
      <w:marLeft w:val="0"/>
      <w:marRight w:val="0"/>
      <w:marTop w:val="0"/>
      <w:marBottom w:val="0"/>
      <w:divBdr>
        <w:top w:val="none" w:sz="0" w:space="0" w:color="auto"/>
        <w:left w:val="none" w:sz="0" w:space="0" w:color="auto"/>
        <w:bottom w:val="none" w:sz="0" w:space="0" w:color="auto"/>
        <w:right w:val="none" w:sz="0" w:space="0" w:color="auto"/>
      </w:divBdr>
      <w:divsChild>
        <w:div w:id="145972946">
          <w:marLeft w:val="0"/>
          <w:marRight w:val="0"/>
          <w:marTop w:val="0"/>
          <w:marBottom w:val="225"/>
          <w:divBdr>
            <w:top w:val="none" w:sz="0" w:space="0" w:color="auto"/>
            <w:left w:val="none" w:sz="0" w:space="0" w:color="auto"/>
            <w:bottom w:val="none" w:sz="0" w:space="0" w:color="auto"/>
            <w:right w:val="none" w:sz="0" w:space="0" w:color="auto"/>
          </w:divBdr>
          <w:divsChild>
            <w:div w:id="679741277">
              <w:marLeft w:val="0"/>
              <w:marRight w:val="180"/>
              <w:marTop w:val="0"/>
              <w:marBottom w:val="0"/>
              <w:divBdr>
                <w:top w:val="none" w:sz="0" w:space="0" w:color="auto"/>
                <w:left w:val="none" w:sz="0" w:space="0" w:color="auto"/>
                <w:bottom w:val="none" w:sz="0" w:space="0" w:color="auto"/>
                <w:right w:val="none" w:sz="0" w:space="0" w:color="auto"/>
              </w:divBdr>
            </w:div>
          </w:divsChild>
        </w:div>
        <w:div w:id="1006058949">
          <w:marLeft w:val="0"/>
          <w:marRight w:val="0"/>
          <w:marTop w:val="0"/>
          <w:marBottom w:val="0"/>
          <w:divBdr>
            <w:top w:val="none" w:sz="0" w:space="0" w:color="auto"/>
            <w:left w:val="none" w:sz="0" w:space="0" w:color="auto"/>
            <w:bottom w:val="none" w:sz="0" w:space="0" w:color="auto"/>
            <w:right w:val="none" w:sz="0" w:space="0" w:color="auto"/>
          </w:divBdr>
          <w:divsChild>
            <w:div w:id="13953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Keskin</dc:creator>
  <cp:keywords/>
  <dc:description/>
  <cp:lastModifiedBy>Fatih Keskin</cp:lastModifiedBy>
  <cp:revision>1</cp:revision>
  <dcterms:created xsi:type="dcterms:W3CDTF">2020-10-05T07:28:00Z</dcterms:created>
  <dcterms:modified xsi:type="dcterms:W3CDTF">2020-10-05T07:28:00Z</dcterms:modified>
</cp:coreProperties>
</file>